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366" w14:textId="77777777" w:rsidR="00E814C9" w:rsidRPr="008B5CC3" w:rsidRDefault="00E814C9" w:rsidP="00C3206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B5CC3">
        <w:rPr>
          <w:b/>
        </w:rPr>
        <w:t>Meghann Jarchow</w:t>
      </w:r>
      <w:r>
        <w:rPr>
          <w:b/>
        </w:rPr>
        <w:t>, Ph.D.</w:t>
      </w:r>
    </w:p>
    <w:p w14:paraId="31D09B94" w14:textId="77777777" w:rsidR="00E814C9" w:rsidRDefault="00E814C9" w:rsidP="00C32061">
      <w:pPr>
        <w:spacing w:after="0" w:line="240" w:lineRule="auto"/>
        <w:jc w:val="center"/>
      </w:pPr>
      <w:r>
        <w:t>Chair and Associate Professor, Department of Sustainability &amp; Environment</w:t>
      </w:r>
    </w:p>
    <w:p w14:paraId="2AED496B" w14:textId="77777777" w:rsidR="00E814C9" w:rsidRDefault="00E814C9" w:rsidP="00C32061">
      <w:pPr>
        <w:spacing w:after="0" w:line="240" w:lineRule="auto"/>
        <w:jc w:val="center"/>
      </w:pPr>
      <w:r>
        <w:t>Meghann.Jarchow@usd.edu, (605) 677-6122</w:t>
      </w:r>
    </w:p>
    <w:p w14:paraId="6C2660BD" w14:textId="77777777" w:rsidR="00E814C9" w:rsidRDefault="00E814C9" w:rsidP="00C32061">
      <w:pPr>
        <w:spacing w:after="0" w:line="240" w:lineRule="auto"/>
        <w:jc w:val="center"/>
      </w:pPr>
    </w:p>
    <w:p w14:paraId="175A2ED2" w14:textId="77777777" w:rsidR="00E814C9" w:rsidRPr="00366139" w:rsidRDefault="00E814C9" w:rsidP="00C32061">
      <w:pPr>
        <w:spacing w:after="0" w:line="240" w:lineRule="auto"/>
        <w:rPr>
          <w:b/>
        </w:rPr>
      </w:pPr>
      <w:r w:rsidRPr="00366139">
        <w:rPr>
          <w:b/>
        </w:rPr>
        <w:t>EDUCATION</w:t>
      </w:r>
    </w:p>
    <w:p w14:paraId="79C2E103" w14:textId="77777777" w:rsidR="00E814C9" w:rsidRDefault="00E814C9" w:rsidP="00C32061">
      <w:pPr>
        <w:spacing w:after="0" w:line="240" w:lineRule="auto"/>
      </w:pPr>
      <w:r w:rsidRPr="00366139">
        <w:rPr>
          <w:u w:val="single"/>
        </w:rPr>
        <w:t>Institution</w:t>
      </w:r>
      <w:r>
        <w:tab/>
      </w:r>
      <w:r>
        <w:tab/>
      </w:r>
      <w:r>
        <w:tab/>
      </w:r>
      <w:r>
        <w:tab/>
      </w:r>
      <w:r w:rsidRPr="00366139">
        <w:rPr>
          <w:u w:val="single"/>
        </w:rPr>
        <w:t>Area of Specialization</w:t>
      </w:r>
      <w:r>
        <w:tab/>
      </w:r>
      <w:r>
        <w:tab/>
        <w:t xml:space="preserve">       </w:t>
      </w:r>
      <w:r w:rsidRPr="00366139">
        <w:rPr>
          <w:u w:val="single"/>
        </w:rPr>
        <w:t>Degree</w:t>
      </w:r>
      <w:r>
        <w:tab/>
      </w:r>
      <w:r w:rsidRPr="00366139">
        <w:rPr>
          <w:u w:val="single"/>
        </w:rPr>
        <w:t>Year Earned</w:t>
      </w:r>
    </w:p>
    <w:p w14:paraId="443F2F2B" w14:textId="77777777" w:rsidR="00E814C9" w:rsidRDefault="00E814C9" w:rsidP="00C32061">
      <w:pPr>
        <w:spacing w:after="0" w:line="240" w:lineRule="auto"/>
      </w:pPr>
      <w:r>
        <w:t>Iowa State University</w:t>
      </w:r>
      <w:r>
        <w:tab/>
      </w:r>
      <w:r>
        <w:tab/>
      </w:r>
      <w:r>
        <w:tab/>
        <w:t>Sustainable agriculture &amp; ecology     Ph.D.</w:t>
      </w:r>
      <w:r>
        <w:tab/>
        <w:t>2012</w:t>
      </w:r>
    </w:p>
    <w:p w14:paraId="470160DC" w14:textId="77777777" w:rsidR="00E814C9" w:rsidRDefault="00E814C9" w:rsidP="00C32061">
      <w:pPr>
        <w:spacing w:after="0" w:line="240" w:lineRule="auto"/>
      </w:pPr>
      <w:r>
        <w:t>Minnesota State University, Mankato</w:t>
      </w:r>
      <w:r>
        <w:tab/>
        <w:t>Biology</w:t>
      </w:r>
      <w:r>
        <w:tab/>
      </w:r>
      <w:r>
        <w:tab/>
      </w:r>
      <w:r>
        <w:tab/>
      </w:r>
      <w:r>
        <w:tab/>
        <w:t xml:space="preserve">       M.S.</w:t>
      </w:r>
      <w:r>
        <w:tab/>
        <w:t>2005</w:t>
      </w:r>
    </w:p>
    <w:p w14:paraId="1AEDA267" w14:textId="77777777" w:rsidR="00E814C9" w:rsidRDefault="00E814C9" w:rsidP="001D2DEF">
      <w:pPr>
        <w:spacing w:line="240" w:lineRule="auto"/>
      </w:pPr>
      <w:r>
        <w:t>Ripon College</w:t>
      </w:r>
      <w:r>
        <w:tab/>
      </w:r>
      <w:r>
        <w:tab/>
      </w:r>
      <w:r>
        <w:tab/>
      </w:r>
      <w:r>
        <w:tab/>
        <w:t>Biology</w:t>
      </w:r>
      <w:r>
        <w:tab/>
      </w:r>
      <w:r>
        <w:tab/>
      </w:r>
      <w:r>
        <w:tab/>
      </w:r>
      <w:r>
        <w:tab/>
        <w:t xml:space="preserve">       B.A.</w:t>
      </w:r>
      <w:r>
        <w:tab/>
      </w:r>
      <w:r>
        <w:tab/>
        <w:t>2002</w:t>
      </w:r>
    </w:p>
    <w:p w14:paraId="297C1206" w14:textId="77777777" w:rsidR="00E814C9" w:rsidRPr="00366139" w:rsidRDefault="00E814C9" w:rsidP="00C32061">
      <w:pPr>
        <w:spacing w:after="0" w:line="240" w:lineRule="auto"/>
        <w:rPr>
          <w:b/>
        </w:rPr>
      </w:pPr>
      <w:r>
        <w:rPr>
          <w:b/>
        </w:rPr>
        <w:t>PROFESSIONAL EXPERIENCE</w:t>
      </w:r>
    </w:p>
    <w:p w14:paraId="17CC4A65" w14:textId="77777777" w:rsidR="00E814C9" w:rsidRDefault="00E814C9" w:rsidP="00C32061">
      <w:pPr>
        <w:spacing w:after="0" w:line="240" w:lineRule="auto"/>
      </w:pPr>
      <w:r w:rsidRPr="00366139">
        <w:rPr>
          <w:u w:val="single"/>
        </w:rPr>
        <w:t>Institution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Position/Title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</w:t>
      </w:r>
    </w:p>
    <w:p w14:paraId="134ED2D8" w14:textId="77777777" w:rsidR="00E814C9" w:rsidRDefault="00E814C9" w:rsidP="00C32061">
      <w:pPr>
        <w:spacing w:after="0" w:line="240" w:lineRule="auto"/>
      </w:pPr>
      <w:r>
        <w:t>University of South Dakota</w:t>
      </w:r>
      <w:r>
        <w:tab/>
      </w:r>
      <w:r>
        <w:tab/>
        <w:t>Chair (Sustainability &amp; Environment)</w:t>
      </w:r>
      <w:r>
        <w:tab/>
      </w:r>
      <w:r>
        <w:tab/>
        <w:t>2018-present</w:t>
      </w:r>
    </w:p>
    <w:p w14:paraId="51FB6D41" w14:textId="77777777" w:rsidR="00E814C9" w:rsidRDefault="00E814C9" w:rsidP="00C32061">
      <w:pPr>
        <w:spacing w:after="0" w:line="240" w:lineRule="auto"/>
      </w:pPr>
      <w:r>
        <w:t>University of South Dakota</w:t>
      </w:r>
      <w:r>
        <w:tab/>
      </w:r>
      <w:r>
        <w:tab/>
        <w:t>Associate Professor</w:t>
      </w:r>
      <w:r>
        <w:tab/>
      </w:r>
      <w:r>
        <w:tab/>
      </w:r>
      <w:r>
        <w:tab/>
      </w:r>
      <w:r>
        <w:tab/>
        <w:t>2018-present</w:t>
      </w:r>
    </w:p>
    <w:p w14:paraId="359B26B6" w14:textId="77777777" w:rsidR="00E814C9" w:rsidRDefault="00E814C9" w:rsidP="00C32061">
      <w:pPr>
        <w:spacing w:after="0" w:line="240" w:lineRule="auto"/>
      </w:pPr>
      <w:r>
        <w:t>University of South Dakota</w:t>
      </w:r>
      <w:r>
        <w:tab/>
      </w:r>
      <w:r>
        <w:tab/>
        <w:t>Sustainability Program Coordinator</w:t>
      </w:r>
      <w:r>
        <w:tab/>
      </w:r>
      <w:r>
        <w:tab/>
        <w:t>2012-2018</w:t>
      </w:r>
    </w:p>
    <w:p w14:paraId="1C28F4A1" w14:textId="77777777" w:rsidR="00E814C9" w:rsidRDefault="00E814C9" w:rsidP="00C32061">
      <w:pPr>
        <w:spacing w:after="0" w:line="240" w:lineRule="auto"/>
      </w:pPr>
      <w:r>
        <w:t>University of South Dakota</w:t>
      </w:r>
      <w:r>
        <w:tab/>
      </w:r>
      <w:r>
        <w:tab/>
        <w:t>Assistant Professor</w:t>
      </w:r>
      <w:r>
        <w:tab/>
      </w:r>
      <w:r>
        <w:tab/>
      </w:r>
      <w:r>
        <w:tab/>
      </w:r>
      <w:r>
        <w:tab/>
        <w:t>2012-2018</w:t>
      </w:r>
    </w:p>
    <w:p w14:paraId="6A3D762A" w14:textId="77777777" w:rsidR="00E814C9" w:rsidRDefault="00E814C9" w:rsidP="00C32061">
      <w:pPr>
        <w:spacing w:after="0" w:line="240" w:lineRule="auto"/>
      </w:pPr>
      <w:r>
        <w:t>Iowa State University</w:t>
      </w:r>
      <w:r>
        <w:tab/>
      </w:r>
      <w:r>
        <w:tab/>
      </w:r>
      <w:r>
        <w:tab/>
        <w:t>Graduate Research Assistant</w:t>
      </w:r>
      <w:r>
        <w:tab/>
      </w:r>
      <w:r>
        <w:tab/>
      </w:r>
      <w:r>
        <w:tab/>
        <w:t>2007-2012</w:t>
      </w:r>
    </w:p>
    <w:p w14:paraId="52EB1381" w14:textId="77777777" w:rsidR="00E814C9" w:rsidRDefault="00E814C9" w:rsidP="00C32061">
      <w:pPr>
        <w:spacing w:after="0" w:line="240" w:lineRule="auto"/>
      </w:pPr>
      <w:r>
        <w:t>Gustavus Adolphus College</w:t>
      </w:r>
      <w:r>
        <w:tab/>
      </w:r>
      <w:r>
        <w:tab/>
        <w:t>Biology Instructor &amp; Laboratory Coordinator</w:t>
      </w:r>
      <w:r>
        <w:tab/>
        <w:t>2005-2007</w:t>
      </w:r>
    </w:p>
    <w:p w14:paraId="1F582B6F" w14:textId="77777777" w:rsidR="00E814C9" w:rsidRDefault="00E814C9" w:rsidP="00C32061">
      <w:pPr>
        <w:spacing w:after="0" w:line="240" w:lineRule="auto"/>
      </w:pPr>
      <w:r>
        <w:t>Minnesota State University, Mankato</w:t>
      </w:r>
      <w:r>
        <w:tab/>
        <w:t>Adjunct Biology Instructor</w:t>
      </w:r>
      <w:r>
        <w:tab/>
      </w:r>
      <w:r>
        <w:tab/>
      </w:r>
      <w:r>
        <w:tab/>
        <w:t>2006</w:t>
      </w:r>
    </w:p>
    <w:p w14:paraId="14870690" w14:textId="77777777" w:rsidR="00C32061" w:rsidRPr="001D2DEF" w:rsidRDefault="00E814C9" w:rsidP="001D2DEF">
      <w:pPr>
        <w:spacing w:line="240" w:lineRule="auto"/>
      </w:pPr>
      <w:r>
        <w:t>Minnesota State University, Mankato</w:t>
      </w:r>
      <w:r>
        <w:tab/>
        <w:t>Graduate Teaching Assistant</w:t>
      </w:r>
      <w:r>
        <w:tab/>
      </w:r>
      <w:r>
        <w:tab/>
      </w:r>
      <w:r>
        <w:tab/>
        <w:t>2003-2005</w:t>
      </w:r>
    </w:p>
    <w:p w14:paraId="1B136F7F" w14:textId="77777777" w:rsidR="00E814C9" w:rsidRPr="00E814C9" w:rsidRDefault="00E814C9" w:rsidP="00C32061">
      <w:pPr>
        <w:spacing w:after="0" w:line="240" w:lineRule="auto"/>
        <w:rPr>
          <w:b/>
        </w:rPr>
      </w:pPr>
      <w:r>
        <w:rPr>
          <w:b/>
        </w:rPr>
        <w:t>PEER-REVIEWED PUBLICATIONS</w:t>
      </w:r>
    </w:p>
    <w:p w14:paraId="53A922EB" w14:textId="77777777" w:rsidR="00E814C9" w:rsidRDefault="00E814C9" w:rsidP="00C32061">
      <w:pPr>
        <w:spacing w:line="240" w:lineRule="auto"/>
      </w:pPr>
      <w:r>
        <w:t xml:space="preserve">Kordbacheh, F., Jarchow, M., English, L., Liebman, M. (2019) Productivity and diversity of annually harvested reconstructed prairie communities. </w:t>
      </w:r>
      <w:r>
        <w:rPr>
          <w:i/>
        </w:rPr>
        <w:t>Journal of Applied Plant Ecology</w:t>
      </w:r>
      <w:r>
        <w:t xml:space="preserve"> 56: 330-342.</w:t>
      </w:r>
    </w:p>
    <w:p w14:paraId="1AAD6BAA" w14:textId="77777777" w:rsidR="00E814C9" w:rsidRPr="006779F9" w:rsidRDefault="00E814C9" w:rsidP="00C32061">
      <w:pPr>
        <w:spacing w:line="240" w:lineRule="auto"/>
      </w:pPr>
      <w:r>
        <w:t xml:space="preserve">Barbanell, E., Jarchow, M., Ritter, J. (2019) Using ecosystem services to engage students in public dialogue about water resources. In David C Gosselin, Anne E. Egger, and J. John Taber (Eds.) </w:t>
      </w:r>
      <w:r>
        <w:rPr>
          <w:i/>
        </w:rPr>
        <w:t>Interdisciplinary Teaching About Earth and the Environment for a Sustainable Future</w:t>
      </w:r>
      <w:r>
        <w:t>. Springer International Publishing, pp. 179-196.</w:t>
      </w:r>
    </w:p>
    <w:p w14:paraId="0A080784" w14:textId="77777777" w:rsidR="00E814C9" w:rsidRPr="00E814C9" w:rsidRDefault="00E814C9" w:rsidP="00C32061">
      <w:pPr>
        <w:spacing w:line="240" w:lineRule="auto"/>
        <w:rPr>
          <w:b/>
        </w:rPr>
      </w:pPr>
      <w:r>
        <w:t xml:space="preserve">Stoy, P., Ahmed, S., Jarchow, M., Rashford, B., Swanson, D., Albeke, S., Bromley, G., Brookshire, J., Dixon, M., Haggerty, J., Miller, P., Peyton, B., Royem, A., Sohl, T., Spangler, L., Straub, C., Poulter, B. (2018) Opportunities and tradeoffs between BECCS and food, water, energy, biodiversity, and social systems at regional scales. </w:t>
      </w:r>
      <w:r>
        <w:rPr>
          <w:i/>
          <w:iCs/>
        </w:rPr>
        <w:t xml:space="preserve">BioScience </w:t>
      </w:r>
      <w:r>
        <w:rPr>
          <w:iCs/>
        </w:rPr>
        <w:t>68(2): 100-111</w:t>
      </w:r>
      <w:r>
        <w:t>.</w:t>
      </w:r>
      <w:r>
        <w:rPr>
          <w:b/>
        </w:rPr>
        <w:t xml:space="preserve"> </w:t>
      </w:r>
    </w:p>
    <w:p w14:paraId="7115139D" w14:textId="77777777" w:rsidR="00E814C9" w:rsidRDefault="00E814C9" w:rsidP="00C32061">
      <w:pPr>
        <w:spacing w:line="240" w:lineRule="auto"/>
      </w:pPr>
      <w:r>
        <w:t xml:space="preserve">Jarchow, M., Formisano, P., Nordyke, S., Sayre, M. (2017) Measuring longitudinal student performance on student learning outcomes in sustainability education. </w:t>
      </w:r>
      <w:r>
        <w:rPr>
          <w:i/>
          <w:iCs/>
        </w:rPr>
        <w:t>International Journal of Sustainability in Higher Education</w:t>
      </w:r>
      <w:r>
        <w:t xml:space="preserve"> 19(3): 547-565.</w:t>
      </w:r>
    </w:p>
    <w:p w14:paraId="509E64DF" w14:textId="77777777" w:rsidR="00E814C9" w:rsidRDefault="00E814C9" w:rsidP="00C32061">
      <w:pPr>
        <w:spacing w:line="240" w:lineRule="auto"/>
      </w:pPr>
      <w:r>
        <w:t xml:space="preserve">Soluk, E. L., Jarchow, M., Carlisle, J. (2016). Declines in prairie bird populations following tallgrass prairie restoration. </w:t>
      </w:r>
      <w:r>
        <w:rPr>
          <w:i/>
          <w:iCs/>
        </w:rPr>
        <w:t>South Dakota Bird Notes</w:t>
      </w:r>
      <w:r>
        <w:t xml:space="preserve"> 68(4): 85-93.</w:t>
      </w:r>
    </w:p>
    <w:p w14:paraId="67909C25" w14:textId="77777777" w:rsidR="00E814C9" w:rsidRDefault="00E814C9" w:rsidP="00C32061">
      <w:pPr>
        <w:spacing w:line="240" w:lineRule="auto"/>
      </w:pPr>
      <w:r>
        <w:t xml:space="preserve">Barbanell, E., Jarchow, M., Ritter, J. (2016). In David Gosselin (Ed.), </w:t>
      </w:r>
      <w:r>
        <w:rPr>
          <w:i/>
          <w:iCs/>
        </w:rPr>
        <w:t>An ecosystem services approach to water resources</w:t>
      </w:r>
      <w:r>
        <w:t>. InTeGrate's Earth-focused Modules and Courses Peer Reviewed Collection. serc.carleton.edu/integrate/teaching_materials/ecosystem_water/index.html.</w:t>
      </w:r>
    </w:p>
    <w:p w14:paraId="31C32F2E" w14:textId="77777777" w:rsidR="00E814C9" w:rsidRDefault="00E814C9" w:rsidP="00C32061">
      <w:pPr>
        <w:spacing w:line="240" w:lineRule="auto"/>
      </w:pPr>
      <w:r>
        <w:t xml:space="preserve">Millikin, A. R., Jarchow, M., Olmstead, K. L., Krentz, R. E., Dixon, M. (2016). Site preparation drives long-term plant community dynamics in restored tallgrass prairie: A case study in southeastern South Dakota. </w:t>
      </w:r>
      <w:r>
        <w:rPr>
          <w:i/>
          <w:iCs/>
        </w:rPr>
        <w:t>Environmental Management</w:t>
      </w:r>
      <w:r>
        <w:t xml:space="preserve"> 58(4): 597-605.</w:t>
      </w:r>
    </w:p>
    <w:p w14:paraId="27F5B53B" w14:textId="77777777" w:rsidR="00E814C9" w:rsidRDefault="00E814C9" w:rsidP="00C32061">
      <w:pPr>
        <w:spacing w:line="240" w:lineRule="auto"/>
      </w:pPr>
      <w:r>
        <w:lastRenderedPageBreak/>
        <w:t xml:space="preserve">Jarchow, M. (2016). Using systems thinking to assess environmental justice issues. In Loren Byrne (Ed.), </w:t>
      </w:r>
      <w:r>
        <w:rPr>
          <w:i/>
          <w:iCs/>
        </w:rPr>
        <w:t>Learner-centered Teaching Activities for Environmental and Sustainability Studies</w:t>
      </w:r>
      <w:r>
        <w:t>. Springer International Publishing, pp. 215-220.</w:t>
      </w:r>
    </w:p>
    <w:p w14:paraId="183650C8" w14:textId="77777777" w:rsidR="00E814C9" w:rsidRDefault="00E814C9" w:rsidP="00C32061">
      <w:pPr>
        <w:spacing w:line="240" w:lineRule="auto"/>
      </w:pPr>
      <w:r>
        <w:t xml:space="preserve">Dietzel, R., Liebman, M., Ewing, R., Helmers, M., Horton, R., Jarchow, M., Archontoulis, S. (2016). How efficiently do corn- and soybean-based cropping systems use water? A systems modeling analysis. </w:t>
      </w:r>
      <w:r>
        <w:rPr>
          <w:i/>
          <w:iCs/>
        </w:rPr>
        <w:t>Global Change Biology</w:t>
      </w:r>
      <w:r>
        <w:t xml:space="preserve"> 22(2): 666-681.</w:t>
      </w:r>
    </w:p>
    <w:p w14:paraId="76C5D2E8" w14:textId="77777777" w:rsidR="00E814C9" w:rsidRDefault="00E814C9" w:rsidP="00C32061">
      <w:pPr>
        <w:spacing w:line="240" w:lineRule="auto"/>
      </w:pPr>
      <w:r>
        <w:t xml:space="preserve">Daign, A. L., Zhou, X., Helmers, M. J., Pederson, C. H., Horton, R., Jarchow, M., Liebman, M. (2015). Subsurface drainage nitrate and total reactive phosphorus losses in bioenergy-based prairies and corn systems. </w:t>
      </w:r>
      <w:r>
        <w:rPr>
          <w:i/>
          <w:iCs/>
        </w:rPr>
        <w:t>Journal of Environmental Quality</w:t>
      </w:r>
      <w:r>
        <w:t xml:space="preserve">, </w:t>
      </w:r>
      <w:r>
        <w:rPr>
          <w:rFonts w:cs="Arial"/>
        </w:rPr>
        <w:t>doi: 10.2134/jeq2015.02.0080.</w:t>
      </w:r>
    </w:p>
    <w:p w14:paraId="1E390EB6" w14:textId="77777777" w:rsidR="00E814C9" w:rsidRPr="009F03DE" w:rsidRDefault="00E814C9" w:rsidP="00C32061">
      <w:pPr>
        <w:spacing w:line="240" w:lineRule="auto"/>
      </w:pPr>
      <w:r>
        <w:t xml:space="preserve">Dietzel, R., Jarchow, M., Liebman, M. (2015). Above- and belowground growth, biomass, and nitrogen use in maize and reconstructed prairie cropping systems. </w:t>
      </w:r>
      <w:r>
        <w:rPr>
          <w:i/>
          <w:iCs/>
        </w:rPr>
        <w:t>Crop Science</w:t>
      </w:r>
      <w:r>
        <w:rPr>
          <w:iCs/>
        </w:rPr>
        <w:t xml:space="preserve"> 55(2): 910-923.</w:t>
      </w:r>
    </w:p>
    <w:p w14:paraId="0DF61C7C" w14:textId="77777777" w:rsidR="00E814C9" w:rsidRDefault="00E814C9" w:rsidP="00C32061">
      <w:pPr>
        <w:spacing w:line="240" w:lineRule="auto"/>
      </w:pPr>
      <w:r>
        <w:t xml:space="preserve">Jarchow, M., Liebman, M., Dhungel, S., Dietzel, R., Sundberg, D., Anex, R. P., Thompson, M. L., Chua, T. (2015). Trade-offs in agronomic, energetic, and environmental performance of corn and prairie bioenergy cropping systems. </w:t>
      </w:r>
      <w:r>
        <w:rPr>
          <w:i/>
          <w:iCs/>
        </w:rPr>
        <w:t xml:space="preserve">Global Change Biology Bioenergy </w:t>
      </w:r>
      <w:r w:rsidRPr="009F03DE">
        <w:rPr>
          <w:iCs/>
        </w:rPr>
        <w:t>7</w:t>
      </w:r>
      <w:r>
        <w:t>(1): 57-71.</w:t>
      </w:r>
    </w:p>
    <w:p w14:paraId="35AF75A6" w14:textId="77777777" w:rsidR="00E814C9" w:rsidRDefault="00E814C9" w:rsidP="00C32061">
      <w:pPr>
        <w:spacing w:line="240" w:lineRule="auto"/>
      </w:pPr>
      <w:r>
        <w:t xml:space="preserve">Nichols, V. A., Miguez, F. A., Jarchow, M., Liebman, M. Z., Dien, B. S. (2014). Comparison of cellulosic ethanol yields from Midwestern maize and reconstructed tallgrass prairie systems managed for bioenergy. </w:t>
      </w:r>
      <w:r>
        <w:rPr>
          <w:i/>
          <w:iCs/>
        </w:rPr>
        <w:t xml:space="preserve">BioEnergy Research </w:t>
      </w:r>
      <w:r>
        <w:rPr>
          <w:iCs/>
        </w:rPr>
        <w:t>7</w:t>
      </w:r>
      <w:r>
        <w:t>(4): 1550-1560.</w:t>
      </w:r>
    </w:p>
    <w:p w14:paraId="2741286A" w14:textId="77777777" w:rsidR="00E814C9" w:rsidRDefault="00E814C9" w:rsidP="00C32061">
      <w:pPr>
        <w:spacing w:line="240" w:lineRule="auto"/>
      </w:pPr>
      <w:r>
        <w:t xml:space="preserve">Jarchow, M., Liebman, M. (2013). Nitrogen fertilization increases diversity and productivity of prairie communities used for bioenergy. </w:t>
      </w:r>
      <w:r>
        <w:rPr>
          <w:i/>
          <w:iCs/>
        </w:rPr>
        <w:t xml:space="preserve">Global Change Biology Bioenergy </w:t>
      </w:r>
      <w:r w:rsidRPr="009F03DE">
        <w:rPr>
          <w:iCs/>
        </w:rPr>
        <w:t>5</w:t>
      </w:r>
      <w:r w:rsidRPr="009F03DE">
        <w:t>(</w:t>
      </w:r>
      <w:r>
        <w:t>3): 281-289.</w:t>
      </w:r>
    </w:p>
    <w:p w14:paraId="09B82C73" w14:textId="77777777" w:rsidR="00E814C9" w:rsidRDefault="00E814C9" w:rsidP="00C32061">
      <w:pPr>
        <w:spacing w:line="240" w:lineRule="auto"/>
      </w:pPr>
      <w:r>
        <w:t xml:space="preserve">Jarchow, M., Liebman, M., Rawat, V., Anex, R. P. (2012). Functional group and fertilization affect the composition and bioenergy yields of prairie plants. </w:t>
      </w:r>
      <w:r>
        <w:rPr>
          <w:i/>
          <w:iCs/>
        </w:rPr>
        <w:t>Global Change Biology Bioenergy</w:t>
      </w:r>
      <w:r>
        <w:t xml:space="preserve"> </w:t>
      </w:r>
      <w:r>
        <w:rPr>
          <w:rFonts w:cs="Arial"/>
        </w:rPr>
        <w:t>4(6):671-679.</w:t>
      </w:r>
    </w:p>
    <w:p w14:paraId="798DE541" w14:textId="77777777" w:rsidR="00E814C9" w:rsidRDefault="00E814C9" w:rsidP="00C32061">
      <w:pPr>
        <w:spacing w:line="240" w:lineRule="auto"/>
      </w:pPr>
      <w:r>
        <w:t xml:space="preserve">Kepner, W. G., Ramsey, M. M., Brown, E. S., Jarchow, M., Dickinson, K. J. M., Mark, A. F. (2012). Hydrologic futures: using scenario analysis to evaluate impacts of forecasted land-use change on hydrologic services. </w:t>
      </w:r>
      <w:r>
        <w:rPr>
          <w:i/>
          <w:iCs/>
        </w:rPr>
        <w:t xml:space="preserve">Ecosphere </w:t>
      </w:r>
      <w:r w:rsidRPr="00FE2BB6">
        <w:rPr>
          <w:iCs/>
        </w:rPr>
        <w:t>3</w:t>
      </w:r>
      <w:r w:rsidRPr="00FE2BB6">
        <w:t>(</w:t>
      </w:r>
      <w:r>
        <w:t>7): 69.</w:t>
      </w:r>
    </w:p>
    <w:p w14:paraId="53A0F8A1" w14:textId="77777777" w:rsidR="00E814C9" w:rsidRDefault="00E814C9" w:rsidP="00C32061">
      <w:pPr>
        <w:spacing w:line="240" w:lineRule="auto"/>
      </w:pPr>
      <w:r>
        <w:t xml:space="preserve">Jarchow, M., Liebman, M. (2012). Nutrient enrichment reduces complementarity and increases priority effects in prairies managed for bioenergy. </w:t>
      </w:r>
      <w:r>
        <w:rPr>
          <w:i/>
          <w:iCs/>
        </w:rPr>
        <w:t xml:space="preserve">Biomass and Bioenergy </w:t>
      </w:r>
      <w:r>
        <w:rPr>
          <w:iCs/>
        </w:rPr>
        <w:t>36:</w:t>
      </w:r>
      <w:r>
        <w:t xml:space="preserve"> 381-389.</w:t>
      </w:r>
    </w:p>
    <w:p w14:paraId="616F28CE" w14:textId="77777777" w:rsidR="00E814C9" w:rsidRDefault="00E814C9" w:rsidP="00C32061">
      <w:pPr>
        <w:spacing w:line="240" w:lineRule="auto"/>
      </w:pPr>
      <w:r>
        <w:t xml:space="preserve">Jarchow, M., Kubiszewski, I., Larsen, G. D., Zdorkowski, G., Costanza, R., Gailans, S. R., e. a. (2012). The future of agriculture and society in Iowa: four scenarios. International Journal of Agricultural Sustainability. </w:t>
      </w:r>
      <w:r>
        <w:rPr>
          <w:i/>
          <w:iCs/>
        </w:rPr>
        <w:t xml:space="preserve">International Journal of Agricultural Sustainability </w:t>
      </w:r>
      <w:r>
        <w:rPr>
          <w:iCs/>
        </w:rPr>
        <w:t>10:</w:t>
      </w:r>
      <w:r>
        <w:t xml:space="preserve"> 76-92.</w:t>
      </w:r>
    </w:p>
    <w:p w14:paraId="007D4B65" w14:textId="77777777" w:rsidR="00E814C9" w:rsidRDefault="00E814C9" w:rsidP="00C32061">
      <w:pPr>
        <w:spacing w:line="240" w:lineRule="auto"/>
      </w:pPr>
      <w:r>
        <w:t xml:space="preserve">Jarchow, M., Liebman, M. (2012). Tradeoffs in biomass and nutrient allocation in prairies and corn managed for bioenergy production. </w:t>
      </w:r>
      <w:r>
        <w:rPr>
          <w:i/>
          <w:iCs/>
        </w:rPr>
        <w:t xml:space="preserve">Crop Science </w:t>
      </w:r>
      <w:r>
        <w:rPr>
          <w:iCs/>
        </w:rPr>
        <w:t>52:</w:t>
      </w:r>
      <w:r>
        <w:t xml:space="preserve"> 1330-1342.</w:t>
      </w:r>
    </w:p>
    <w:p w14:paraId="61C20C06" w14:textId="77777777" w:rsidR="00E814C9" w:rsidRDefault="00E814C9" w:rsidP="00C32061">
      <w:pPr>
        <w:spacing w:line="240" w:lineRule="auto"/>
      </w:pPr>
      <w:r>
        <w:t xml:space="preserve">Jarchow, M., Rice, J. W., Ritson, R. M., Hargreaves, S. K. (2011). Awareness and convenience important in increasing conference sustainability. </w:t>
      </w:r>
      <w:r>
        <w:rPr>
          <w:i/>
          <w:iCs/>
        </w:rPr>
        <w:t xml:space="preserve">Sustainability Science </w:t>
      </w:r>
      <w:r>
        <w:rPr>
          <w:iCs/>
        </w:rPr>
        <w:t>6:</w:t>
      </w:r>
      <w:r>
        <w:t xml:space="preserve"> 253-254.</w:t>
      </w:r>
    </w:p>
    <w:p w14:paraId="6C543412" w14:textId="77777777" w:rsidR="00E814C9" w:rsidRPr="005D26C4" w:rsidRDefault="00E814C9" w:rsidP="00C32061">
      <w:pPr>
        <w:spacing w:line="240" w:lineRule="auto"/>
        <w:rPr>
          <w:rFonts w:cstheme="minorHAnsi"/>
        </w:rPr>
      </w:pPr>
      <w:r>
        <w:t xml:space="preserve">Jarchow, M., Liebman, M. (2010). </w:t>
      </w:r>
      <w:r>
        <w:rPr>
          <w:i/>
          <w:iCs/>
        </w:rPr>
        <w:t>Incorporating prairies into multifunctional landscapes: establishing and managing prairies for enhanced environmental quality, livestock grazing and hay production, bioenergy production, and carbon sequestration</w:t>
      </w:r>
      <w:r>
        <w:t xml:space="preserve"> (PMR 1007 ed.). Ames, IA: Iowa </w:t>
      </w:r>
      <w:r w:rsidRPr="005D26C4">
        <w:rPr>
          <w:rFonts w:cstheme="minorHAnsi"/>
        </w:rPr>
        <w:t>State University University Extension, 25 pages – revised in 2011.</w:t>
      </w:r>
    </w:p>
    <w:p w14:paraId="755E7F70" w14:textId="77777777" w:rsidR="00E814C9" w:rsidRDefault="00E814C9" w:rsidP="00C32061">
      <w:pPr>
        <w:spacing w:line="240" w:lineRule="auto"/>
        <w:rPr>
          <w:rFonts w:cstheme="minorHAnsi"/>
        </w:rPr>
      </w:pPr>
      <w:r w:rsidRPr="005D26C4">
        <w:rPr>
          <w:rFonts w:cstheme="minorHAnsi"/>
        </w:rPr>
        <w:t xml:space="preserve">Jarchow, M., Cook, B. J. (2009). Allelopathy as a mechanism for the invasion of </w:t>
      </w:r>
      <w:r w:rsidRPr="005D26C4">
        <w:rPr>
          <w:rFonts w:cstheme="minorHAnsi"/>
          <w:i/>
        </w:rPr>
        <w:t>Typha angustifolia</w:t>
      </w:r>
      <w:r w:rsidRPr="005D26C4">
        <w:rPr>
          <w:rFonts w:cstheme="minorHAnsi"/>
        </w:rPr>
        <w:t xml:space="preserve">. </w:t>
      </w:r>
      <w:r w:rsidRPr="005D26C4">
        <w:rPr>
          <w:rFonts w:cstheme="minorHAnsi"/>
          <w:i/>
          <w:iCs/>
        </w:rPr>
        <w:t xml:space="preserve">Plant Ecology </w:t>
      </w:r>
      <w:r w:rsidRPr="005D26C4">
        <w:rPr>
          <w:rFonts w:cstheme="minorHAnsi"/>
          <w:iCs/>
        </w:rPr>
        <w:t>204</w:t>
      </w:r>
      <w:r w:rsidRPr="005D26C4">
        <w:rPr>
          <w:rFonts w:cstheme="minorHAnsi"/>
        </w:rPr>
        <w:t>: 113-124.</w:t>
      </w:r>
    </w:p>
    <w:p w14:paraId="454BD0EA" w14:textId="77777777" w:rsidR="00E814C9" w:rsidRPr="00E814C9" w:rsidRDefault="00E814C9" w:rsidP="00C32061">
      <w:pPr>
        <w:spacing w:after="0" w:line="240" w:lineRule="auto"/>
        <w:rPr>
          <w:b/>
        </w:rPr>
      </w:pPr>
      <w:r>
        <w:rPr>
          <w:b/>
        </w:rPr>
        <w:lastRenderedPageBreak/>
        <w:t>OTHER PUBLICATIONS</w:t>
      </w:r>
    </w:p>
    <w:p w14:paraId="089A8A23" w14:textId="77777777" w:rsidR="00E814C9" w:rsidRDefault="00E814C9" w:rsidP="00C32061">
      <w:pPr>
        <w:pStyle w:val="Catch-AllItem"/>
        <w:spacing w:after="20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Nagler, A., Gerace, S., Carnes, M., Jarchow, M. (2020) Changing landscapes, changing communities. </w:t>
      </w:r>
      <w:hyperlink r:id="rId9" w:history="1">
        <w:r w:rsidRPr="00E814C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https://uwyo.maps.arcgis.com/apps/Cascade/index.html?appid=8772d6154a5c43fdbc5923616a913e43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BB20E1F" w14:textId="77777777" w:rsidR="00E814C9" w:rsidRDefault="00E814C9" w:rsidP="00C32061">
      <w:pPr>
        <w:pStyle w:val="Catch-AllItem"/>
        <w:spacing w:after="20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Carnes, M., Jarchow, M. (2018) Social values regarding ecosystem services and land use in the Western Corn Belt. </w:t>
      </w:r>
      <w:r w:rsidRPr="00E814C9">
        <w:rPr>
          <w:rFonts w:asciiTheme="minorHAnsi" w:hAnsiTheme="minorHAnsi" w:cstheme="minorHAnsi"/>
          <w:i/>
          <w:sz w:val="22"/>
          <w:szCs w:val="22"/>
        </w:rPr>
        <w:t>Proceedings of the South Dakota Academy of Science</w:t>
      </w:r>
      <w:r>
        <w:rPr>
          <w:rFonts w:asciiTheme="minorHAnsi" w:hAnsiTheme="minorHAnsi" w:cstheme="minorHAnsi"/>
          <w:sz w:val="22"/>
          <w:szCs w:val="22"/>
        </w:rPr>
        <w:t xml:space="preserve"> 97: 232.</w:t>
      </w:r>
    </w:p>
    <w:p w14:paraId="68D497F2" w14:textId="77777777" w:rsidR="00E814C9" w:rsidRPr="005D26C4" w:rsidRDefault="00E814C9" w:rsidP="00C32061">
      <w:pPr>
        <w:pStyle w:val="Catch-AllItem"/>
        <w:spacing w:after="200"/>
        <w:ind w:left="0" w:firstLine="0"/>
        <w:rPr>
          <w:rFonts w:asciiTheme="minorHAnsi" w:hAnsiTheme="minorHAnsi" w:cstheme="minorHAnsi"/>
          <w:sz w:val="22"/>
          <w:szCs w:val="22"/>
        </w:rPr>
      </w:pPr>
      <w:r w:rsidRPr="005D26C4">
        <w:rPr>
          <w:rFonts w:asciiTheme="minorHAnsi" w:hAnsiTheme="minorHAnsi" w:cstheme="minorHAnsi"/>
          <w:sz w:val="22"/>
          <w:szCs w:val="22"/>
        </w:rPr>
        <w:t xml:space="preserve">Jarchow, M., Jennings, E., Lynn, K., Olvera, S., Seidel, T., LaBelle, A., Kosola, S., Austin, S., Gray-Lobe, G., Krasky, R., Ruiz, S., Vazquez Maestre, B., Jordan, B., Posthumus, D., Swanson, D., Kerby, J., Wesner, J., Dixon, M., Sweeney, M., Sayre, M., Rosenfeld, S. (2017). A sustainable approach to environmental management. </w:t>
      </w:r>
      <w:r w:rsidRPr="005D26C4">
        <w:rPr>
          <w:rFonts w:asciiTheme="minorHAnsi" w:hAnsiTheme="minorHAnsi" w:cstheme="minorHAnsi"/>
          <w:i/>
          <w:iCs/>
          <w:sz w:val="22"/>
          <w:szCs w:val="22"/>
        </w:rPr>
        <w:t>Research Features</w:t>
      </w:r>
      <w:r>
        <w:rPr>
          <w:rFonts w:asciiTheme="minorHAnsi" w:hAnsiTheme="minorHAnsi" w:cstheme="minorHAnsi"/>
          <w:sz w:val="22"/>
          <w:szCs w:val="22"/>
        </w:rPr>
        <w:t xml:space="preserve"> 120: </w:t>
      </w:r>
      <w:r w:rsidRPr="005D26C4">
        <w:rPr>
          <w:rFonts w:asciiTheme="minorHAnsi" w:hAnsiTheme="minorHAnsi" w:cstheme="minorHAnsi"/>
          <w:sz w:val="22"/>
          <w:szCs w:val="22"/>
        </w:rPr>
        <w:t>54-57. researchoutreach.org/articles/a-sustainable-approach-to-environmental-management/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D61334" w14:textId="77777777" w:rsidR="00E814C9" w:rsidRDefault="00E814C9" w:rsidP="00C32061">
      <w:pPr>
        <w:spacing w:line="240" w:lineRule="auto"/>
      </w:pPr>
      <w:r w:rsidRPr="005D26C4">
        <w:rPr>
          <w:rFonts w:cstheme="minorHAnsi"/>
        </w:rPr>
        <w:t xml:space="preserve">Sweeney, M., Jarchow, M. (2016). University of South Dakota - Sustainable Rivers: Integrating Earth Science and Sustainability Across the Curriculum. In David Steer and Cailin Huyck Orr (Ed.), </w:t>
      </w:r>
      <w:r w:rsidRPr="005D26C4">
        <w:rPr>
          <w:rFonts w:cstheme="minorHAnsi"/>
          <w:i/>
          <w:iCs/>
        </w:rPr>
        <w:t>InTeGrate's Model Programs that</w:t>
      </w:r>
      <w:r>
        <w:rPr>
          <w:i/>
          <w:iCs/>
        </w:rPr>
        <w:t xml:space="preserve"> bring an Earth-focus to the Undergraduate Classroom</w:t>
      </w:r>
      <w:r>
        <w:t>. https://serc.carleton.edu/integrate/programs/implementation/southdakota/index.html.</w:t>
      </w:r>
    </w:p>
    <w:p w14:paraId="35AB8822" w14:textId="3CD8F27F" w:rsidR="00E814C9" w:rsidRDefault="00E814C9" w:rsidP="00C32061">
      <w:pPr>
        <w:spacing w:line="240" w:lineRule="auto"/>
      </w:pPr>
      <w:r>
        <w:t xml:space="preserve">Jarchow, M., Pettersen, M., Kruse, A., Port, S., Collier-Wise, K., Moen, J. R., Alexandrescu, A. (2016). </w:t>
      </w:r>
      <w:r w:rsidRPr="00E814C9">
        <w:rPr>
          <w:iCs/>
        </w:rPr>
        <w:t>Visioning Vermillion:  Shared Stories of Our Future</w:t>
      </w:r>
      <w:r w:rsidRPr="00E814C9">
        <w:t>,</w:t>
      </w:r>
      <w:r>
        <w:t xml:space="preserve"> 20 pages.</w:t>
      </w:r>
    </w:p>
    <w:p w14:paraId="10925CD1" w14:textId="77777777" w:rsidR="00E814C9" w:rsidRDefault="00E814C9" w:rsidP="00C32061">
      <w:pPr>
        <w:spacing w:line="240" w:lineRule="auto"/>
      </w:pPr>
      <w:r>
        <w:t>Jarchow, M., Liebman, M. (2014</w:t>
      </w:r>
      <w:r w:rsidRPr="00E814C9">
        <w:t xml:space="preserve">). </w:t>
      </w:r>
      <w:r w:rsidRPr="00E814C9">
        <w:rPr>
          <w:iCs/>
        </w:rPr>
        <w:t>Incorporating prairies into multifunctional landscapes</w:t>
      </w:r>
      <w:r>
        <w:t>. American Society of Agronomy. http://www.cai.iastate.edu/modules/module.aspx?modID=113.</w:t>
      </w:r>
    </w:p>
    <w:p w14:paraId="59FF76F2" w14:textId="77777777" w:rsidR="00E814C9" w:rsidRDefault="00E814C9" w:rsidP="00C32061">
      <w:pPr>
        <w:spacing w:line="240" w:lineRule="auto"/>
      </w:pPr>
      <w:r>
        <w:t xml:space="preserve">Jarchow, M., Liebman, M., Dhungel, S., Dietzel, R., Sundberg, D., Anex, R. P., Thompson, M. L., Chua, T. (2014). </w:t>
      </w:r>
      <w:r w:rsidRPr="00E814C9">
        <w:rPr>
          <w:iCs/>
        </w:rPr>
        <w:t>Tradeoffs in agronomic, energetic, and environmental performance of prairie and corn bioenergy cropping systems.</w:t>
      </w:r>
      <w:r>
        <w:t xml:space="preserve"> </w:t>
      </w:r>
      <w:r w:rsidRPr="00E814C9">
        <w:rPr>
          <w:i/>
        </w:rPr>
        <w:t>Proceedings of the South Dakota Academy of Science</w:t>
      </w:r>
      <w:r>
        <w:t xml:space="preserve"> 92: 176.</w:t>
      </w:r>
    </w:p>
    <w:p w14:paraId="38830485" w14:textId="77777777" w:rsidR="00E814C9" w:rsidRPr="005D26C4" w:rsidRDefault="00E814C9" w:rsidP="00C32061">
      <w:pPr>
        <w:spacing w:line="240" w:lineRule="auto"/>
        <w:rPr>
          <w:rFonts w:cstheme="minorHAnsi"/>
        </w:rPr>
      </w:pPr>
      <w:r>
        <w:t xml:space="preserve">Jarchow, M., Liebman, M. (2011). Maintaining multifunctionality as landscapes provide ecosystem services. </w:t>
      </w:r>
      <w:r>
        <w:rPr>
          <w:i/>
          <w:iCs/>
        </w:rPr>
        <w:t xml:space="preserve">Frontiers in Ecology and the Environment </w:t>
      </w:r>
      <w:r w:rsidRPr="00B47D41">
        <w:rPr>
          <w:iCs/>
        </w:rPr>
        <w:t>5</w:t>
      </w:r>
      <w:r w:rsidRPr="00B47D41">
        <w:t>(</w:t>
      </w:r>
      <w:r>
        <w:t>9): 262.</w:t>
      </w:r>
    </w:p>
    <w:p w14:paraId="15513DA8" w14:textId="77777777" w:rsidR="00E814C9" w:rsidRDefault="00E814C9" w:rsidP="00C32061">
      <w:pPr>
        <w:spacing w:after="0" w:line="240" w:lineRule="auto"/>
        <w:rPr>
          <w:b/>
        </w:rPr>
      </w:pPr>
      <w:r>
        <w:rPr>
          <w:b/>
        </w:rPr>
        <w:t>SELECTED GRANTS</w:t>
      </w:r>
    </w:p>
    <w:p w14:paraId="68B7199D" w14:textId="77777777" w:rsidR="0021594F" w:rsidRDefault="0021594F" w:rsidP="00C32061">
      <w:pPr>
        <w:spacing w:line="240" w:lineRule="auto"/>
      </w:pPr>
      <w:r>
        <w:t>Jarchow, M. (Principal), Grant, "South Dakota Needs Scientists", Howard Hughes Medical Institute, Private, $1,000,000, Funded, October 2017 – September 2022 (Jarchow PI beginning March 2019).</w:t>
      </w:r>
    </w:p>
    <w:p w14:paraId="535E9618" w14:textId="77777777" w:rsidR="0021594F" w:rsidRDefault="0021594F" w:rsidP="00C32061">
      <w:pPr>
        <w:spacing w:line="240" w:lineRule="auto"/>
      </w:pPr>
      <w:r>
        <w:t>Stoy, P. (Principal), Jarchow, M. (Co-Principal), Swanson, D. (Co-Principal), Poulter, B. (Co-Principal), Rashford, B. (Co-Principal), Grant, "RII Track-2 FEC: Sustainable socio-economic, ecological, and technological scenarios for achieving global climate stabilization through negative CO2 emission policies", National Science Foundation, Federal, $6,000,000 (USD Subaward = $1,860,000). Funded, August 2016 – July 2020.</w:t>
      </w:r>
    </w:p>
    <w:p w14:paraId="6EB0EC6F" w14:textId="77777777" w:rsidR="0021594F" w:rsidRDefault="0021594F" w:rsidP="00C32061">
      <w:pPr>
        <w:spacing w:line="240" w:lineRule="auto"/>
      </w:pPr>
      <w:r>
        <w:t>Jarchow, M. (Principal), Grant, "REU Site:  Sustainable RIVER (Remediating InVasives to Encourage Resilience)", National Science Foundation, Federal, $363,662. Funded, September 2016 – September 2019.</w:t>
      </w:r>
    </w:p>
    <w:p w14:paraId="146B56BD" w14:textId="77777777" w:rsidR="0021594F" w:rsidRDefault="0021594F" w:rsidP="00C32061">
      <w:pPr>
        <w:spacing w:line="240" w:lineRule="auto"/>
      </w:pPr>
      <w:r>
        <w:t>Jarchow, M. (Co-Principal), Sweeney, M. (Co-Principal), Grant, "Sustainable Rivers:  Integrating Earth Science &amp; Sustainability Across the Curriculum", National Science Foundation, Federal, $43,620. Funded, May 2015 – November 2016.</w:t>
      </w:r>
    </w:p>
    <w:p w14:paraId="74EB403D" w14:textId="77777777" w:rsidR="0021594F" w:rsidRDefault="0021594F" w:rsidP="00C32061">
      <w:pPr>
        <w:spacing w:line="240" w:lineRule="auto"/>
      </w:pPr>
      <w:r>
        <w:t>Jarchow, M. (Co-Principal), Ritter, J. (Co-Principal), Barbanell, E. (Co-Principal), Contract, "An ecosystem services approach to water resource conservation", National Science Foundation through the Science Education Resource Center, Federal, $45,000. Funded, November 2014 – June 2016.</w:t>
      </w:r>
    </w:p>
    <w:p w14:paraId="000C4B1E" w14:textId="77777777" w:rsidR="0021594F" w:rsidRDefault="0021594F" w:rsidP="00C32061">
      <w:pPr>
        <w:spacing w:after="0" w:line="240" w:lineRule="auto"/>
        <w:rPr>
          <w:b/>
        </w:rPr>
      </w:pPr>
      <w:r>
        <w:rPr>
          <w:b/>
        </w:rPr>
        <w:lastRenderedPageBreak/>
        <w:t>SELECTED CONFERENCE PRESENTATIONS</w:t>
      </w:r>
    </w:p>
    <w:p w14:paraId="72AA6130" w14:textId="77777777" w:rsidR="0021594F" w:rsidRDefault="0021594F" w:rsidP="00C32061">
      <w:pPr>
        <w:spacing w:line="240" w:lineRule="auto"/>
      </w:pPr>
      <w:r>
        <w:t>A Community on Ecosystem Services (ACES) Conference, Washington DC, “Mapping social values toward land use in the Upper Missouri River Basin”, International, December 2018.</w:t>
      </w:r>
    </w:p>
    <w:p w14:paraId="0D5F5D7C" w14:textId="77777777" w:rsidR="0021594F" w:rsidRDefault="0021594F" w:rsidP="00C32061">
      <w:pPr>
        <w:spacing w:line="240" w:lineRule="auto"/>
      </w:pPr>
      <w:r>
        <w:t>Association for the Advancement of Sustainability in Higher Education Conference and Expo, San Antonio, TX, "Using sustainability-themed undergraduate research programs to enhance student engagement in research", International, October 2017.</w:t>
      </w:r>
    </w:p>
    <w:p w14:paraId="1E9226A8" w14:textId="77777777" w:rsidR="0021594F" w:rsidRDefault="0021594F" w:rsidP="00C32061">
      <w:pPr>
        <w:spacing w:line="240" w:lineRule="auto"/>
      </w:pPr>
      <w:r>
        <w:t>Association for the Advancement of Sustainability in Higher Education Conference and Expo, San Antonio, TX, "Student learning outcomes in sustainability education: Faculty participation and measured student learning", International, October 2017.</w:t>
      </w:r>
    </w:p>
    <w:p w14:paraId="67E1AEE1" w14:textId="77777777" w:rsidR="0021594F" w:rsidRDefault="0021594F" w:rsidP="00C32061">
      <w:pPr>
        <w:spacing w:line="240" w:lineRule="auto"/>
      </w:pPr>
      <w:r>
        <w:t>American Society of Agronomy &amp; Crop Science Society of America annual meeting, Minneapolis, MN, "Nitrogen fertilization increases productivity and stability but not diversity in prairies managed for bioenergy", International, November 2015.</w:t>
      </w:r>
    </w:p>
    <w:p w14:paraId="57FEE240" w14:textId="77777777" w:rsidR="0021594F" w:rsidRDefault="0021594F" w:rsidP="00C32061">
      <w:pPr>
        <w:spacing w:line="240" w:lineRule="auto"/>
      </w:pPr>
      <w:r>
        <w:t>Association for the Advancement of Sustainability in Higher Education Conference and Expo, Minneapolis, MN, "Integrating community-based learning into the sustainability classroom:  A practical, collaborative approach", International, October 2015.</w:t>
      </w:r>
    </w:p>
    <w:p w14:paraId="683A9C65" w14:textId="77777777" w:rsidR="0021594F" w:rsidRDefault="0021594F" w:rsidP="00C32061">
      <w:pPr>
        <w:spacing w:line="240" w:lineRule="auto"/>
      </w:pPr>
      <w:r>
        <w:t>Association for the Advancement of Sustainability in Higher Education Conference and Expo, Portland, OR, "Collaborative information literacy instruction for sustainability", International, October 2014.</w:t>
      </w:r>
    </w:p>
    <w:p w14:paraId="2B8EC528" w14:textId="77777777" w:rsidR="0021594F" w:rsidRDefault="0021594F" w:rsidP="00C32061">
      <w:pPr>
        <w:spacing w:line="240" w:lineRule="auto"/>
      </w:pPr>
      <w:r>
        <w:t>Association for the Advancement of Sustainability in Higher Education Conference and Expo, Portland, OR, "Using Earth Day as a catalyst:  Creating a link between the university and community", International, October 2014.</w:t>
      </w:r>
    </w:p>
    <w:p w14:paraId="1F2E49AE" w14:textId="77777777" w:rsidR="0021594F" w:rsidRDefault="0021594F" w:rsidP="00C32061">
      <w:pPr>
        <w:spacing w:line="240" w:lineRule="auto"/>
      </w:pPr>
      <w:r>
        <w:t>Ecological Society of America Annual Meeting, Minneapolis, MN, "Tradeoffs in agronomic, energetic, and environmental performance of prairie and corn bioenergy cropping systems", International, August 2013.</w:t>
      </w:r>
    </w:p>
    <w:p w14:paraId="4DCD49E3" w14:textId="77777777" w:rsidR="0021594F" w:rsidRPr="0021594F" w:rsidRDefault="0021594F" w:rsidP="00C32061">
      <w:pPr>
        <w:spacing w:after="0" w:line="240" w:lineRule="auto"/>
        <w:rPr>
          <w:b/>
        </w:rPr>
      </w:pPr>
      <w:r w:rsidRPr="0021594F">
        <w:rPr>
          <w:b/>
        </w:rPr>
        <w:t>TEACHING EXPERIENCE</w:t>
      </w:r>
      <w:r>
        <w:rPr>
          <w:b/>
        </w:rPr>
        <w:t xml:space="preserve"> AT THE UNIVERSITY OF SOUTH DAKOTA</w:t>
      </w:r>
    </w:p>
    <w:p w14:paraId="579873B6" w14:textId="77777777" w:rsidR="00E814C9" w:rsidRDefault="0021594F" w:rsidP="00C32061">
      <w:pPr>
        <w:spacing w:line="240" w:lineRule="auto"/>
      </w:pPr>
      <w:r>
        <w:t>SUST 111: Sustainable Society, SUST 113: Sustainable Environment, SUST 201: Sustainability &amp; Society, SUST 203: Sustainability &amp; Science, SUST 489: Sustainability Capstone, SUST 705: Sustainability &amp; Complexity, SUST</w:t>
      </w:r>
      <w:r w:rsidR="00C32061">
        <w:t xml:space="preserve"> 790: Seminar: Sustainability Series</w:t>
      </w:r>
    </w:p>
    <w:p w14:paraId="0E9BFCB0" w14:textId="77777777" w:rsidR="00C32061" w:rsidRPr="00C32061" w:rsidRDefault="00C32061" w:rsidP="00C32061">
      <w:pPr>
        <w:spacing w:after="0" w:line="240" w:lineRule="auto"/>
        <w:rPr>
          <w:b/>
        </w:rPr>
      </w:pPr>
      <w:r>
        <w:rPr>
          <w:b/>
        </w:rPr>
        <w:t xml:space="preserve">SELECTED </w:t>
      </w:r>
      <w:r w:rsidRPr="00C32061">
        <w:rPr>
          <w:b/>
        </w:rPr>
        <w:t>HONORS</w:t>
      </w:r>
      <w:r>
        <w:rPr>
          <w:b/>
        </w:rPr>
        <w:t xml:space="preserve"> AND AWARDS</w:t>
      </w:r>
    </w:p>
    <w:p w14:paraId="1139B12D" w14:textId="77777777" w:rsidR="00C32061" w:rsidRDefault="00C32061" w:rsidP="00C32061">
      <w:pPr>
        <w:spacing w:after="0" w:line="240" w:lineRule="auto"/>
        <w:ind w:left="720" w:hanging="720"/>
      </w:pPr>
      <w:r>
        <w:t>2019</w:t>
      </w:r>
      <w:r>
        <w:tab/>
        <w:t>International Journal of Sustainability in Higher Education Assistant Editor</w:t>
      </w:r>
    </w:p>
    <w:p w14:paraId="6D4EB887" w14:textId="77777777" w:rsidR="00C32061" w:rsidRDefault="00C32061" w:rsidP="00C32061">
      <w:pPr>
        <w:spacing w:after="0" w:line="240" w:lineRule="auto"/>
        <w:ind w:left="720" w:hanging="720"/>
      </w:pPr>
      <w:r>
        <w:t>2018</w:t>
      </w:r>
      <w:r>
        <w:tab/>
        <w:t>President’s Award for Research Excellence and Innovation – New or Mid-Career Faculty, University of South Dakota</w:t>
      </w:r>
    </w:p>
    <w:p w14:paraId="000A0131" w14:textId="77777777" w:rsidR="00C32061" w:rsidRDefault="00C32061" w:rsidP="00C32061">
      <w:pPr>
        <w:spacing w:after="0" w:line="240" w:lineRule="auto"/>
      </w:pPr>
      <w:r>
        <w:t>2016</w:t>
      </w:r>
      <w:r>
        <w:tab/>
        <w:t>Blair and Linda Tremere Faculty Service Award recipient, University of South Dakota</w:t>
      </w:r>
    </w:p>
    <w:p w14:paraId="1ADC68E1" w14:textId="77777777" w:rsidR="00C32061" w:rsidRDefault="00C32061" w:rsidP="001D2DEF">
      <w:pPr>
        <w:spacing w:line="240" w:lineRule="auto"/>
        <w:ind w:left="720" w:hanging="720"/>
      </w:pPr>
      <w:r>
        <w:t>2013</w:t>
      </w:r>
      <w:r>
        <w:tab/>
        <w:t>Environmental Protection Agency Scientific and Technological Achievement Award honorable mention</w:t>
      </w:r>
    </w:p>
    <w:p w14:paraId="14B03C6F" w14:textId="77777777" w:rsidR="00C32061" w:rsidRPr="00C32061" w:rsidRDefault="00C32061" w:rsidP="00C32061">
      <w:pPr>
        <w:spacing w:after="0" w:line="240" w:lineRule="auto"/>
        <w:ind w:left="720" w:hanging="720"/>
        <w:rPr>
          <w:b/>
        </w:rPr>
      </w:pPr>
      <w:r w:rsidRPr="00C32061">
        <w:rPr>
          <w:b/>
        </w:rPr>
        <w:t>SELECTED PROFESSIONAL SERVICE</w:t>
      </w:r>
    </w:p>
    <w:p w14:paraId="480B3462" w14:textId="77777777" w:rsidR="00C32061" w:rsidRDefault="00C32061" w:rsidP="00C32061">
      <w:pPr>
        <w:spacing w:after="0" w:line="240" w:lineRule="auto"/>
      </w:pPr>
      <w:r>
        <w:t>2018-present</w:t>
      </w:r>
      <w:r>
        <w:tab/>
        <w:t>EcoSun Prairie Farms Board of Directors Member</w:t>
      </w:r>
    </w:p>
    <w:p w14:paraId="70E56712" w14:textId="77777777" w:rsidR="00C32061" w:rsidRDefault="00C32061" w:rsidP="00C32061">
      <w:pPr>
        <w:spacing w:after="0" w:line="240" w:lineRule="auto"/>
      </w:pPr>
      <w:r w:rsidRPr="00483A33">
        <w:t>2014-present</w:t>
      </w:r>
      <w:r>
        <w:tab/>
        <w:t>Greening Vermillion Co-founder and Chairperson</w:t>
      </w:r>
    </w:p>
    <w:p w14:paraId="2BB004B8" w14:textId="77777777" w:rsidR="00C32061" w:rsidRDefault="00C32061" w:rsidP="00C32061">
      <w:pPr>
        <w:spacing w:after="0" w:line="240" w:lineRule="auto"/>
      </w:pPr>
      <w:r>
        <w:t>2013-present</w:t>
      </w:r>
      <w:r>
        <w:tab/>
        <w:t>Vermillion Earth Days Co-founder and Coordinator</w:t>
      </w:r>
    </w:p>
    <w:p w14:paraId="1AB1BEF8" w14:textId="77777777" w:rsidR="00C32061" w:rsidRDefault="00C32061" w:rsidP="00C32061">
      <w:pPr>
        <w:spacing w:after="0" w:line="240" w:lineRule="auto"/>
      </w:pPr>
      <w:r>
        <w:t>2012-present</w:t>
      </w:r>
      <w:r>
        <w:tab/>
        <w:t>Spirit Mound Trust Board of Directors Member – President since 2018</w:t>
      </w:r>
    </w:p>
    <w:p w14:paraId="2FF7E572" w14:textId="77777777" w:rsidR="00C32061" w:rsidRDefault="00C32061" w:rsidP="00C32061">
      <w:pPr>
        <w:spacing w:after="0" w:line="240" w:lineRule="auto"/>
      </w:pPr>
      <w:r>
        <w:t>2012-present</w:t>
      </w:r>
      <w:r>
        <w:tab/>
        <w:t>Upper Midwest Association for Campus Sustainability Steering Committee Member</w:t>
      </w:r>
    </w:p>
    <w:p w14:paraId="542A067A" w14:textId="77777777" w:rsidR="00C32061" w:rsidRDefault="00C32061" w:rsidP="00C32061">
      <w:pPr>
        <w:spacing w:after="0" w:line="240" w:lineRule="auto"/>
        <w:ind w:left="720" w:hanging="720"/>
      </w:pPr>
    </w:p>
    <w:sectPr w:rsidR="00C320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3E2B" w14:textId="77777777" w:rsidR="008919E6" w:rsidRDefault="008919E6" w:rsidP="008919E6">
      <w:pPr>
        <w:spacing w:after="0" w:line="240" w:lineRule="auto"/>
      </w:pPr>
      <w:r>
        <w:separator/>
      </w:r>
    </w:p>
  </w:endnote>
  <w:endnote w:type="continuationSeparator" w:id="0">
    <w:p w14:paraId="6FD90C99" w14:textId="77777777" w:rsidR="008919E6" w:rsidRDefault="008919E6" w:rsidP="0089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E5C50" w14:textId="103DC83D" w:rsidR="008919E6" w:rsidRDefault="0089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C0D91" w14:textId="1828C6C6" w:rsidR="008919E6" w:rsidRDefault="0089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7904" w14:textId="77777777" w:rsidR="008919E6" w:rsidRDefault="008919E6" w:rsidP="008919E6">
      <w:pPr>
        <w:spacing w:after="0" w:line="240" w:lineRule="auto"/>
      </w:pPr>
      <w:r>
        <w:separator/>
      </w:r>
    </w:p>
  </w:footnote>
  <w:footnote w:type="continuationSeparator" w:id="0">
    <w:p w14:paraId="79C266D5" w14:textId="77777777" w:rsidR="008919E6" w:rsidRDefault="008919E6" w:rsidP="0089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9"/>
    <w:rsid w:val="001D2DEF"/>
    <w:rsid w:val="0021594F"/>
    <w:rsid w:val="00460FFC"/>
    <w:rsid w:val="005B106F"/>
    <w:rsid w:val="006A085D"/>
    <w:rsid w:val="008919E6"/>
    <w:rsid w:val="00C32061"/>
    <w:rsid w:val="00C8686E"/>
    <w:rsid w:val="00E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6FC2"/>
  <w15:chartTrackingRefBased/>
  <w15:docId w15:val="{E2AA7F86-EC87-4B71-8FEA-8D3088D5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4C9"/>
    <w:rPr>
      <w:color w:val="0563C1" w:themeColor="hyperlink"/>
      <w:u w:val="single"/>
    </w:rPr>
  </w:style>
  <w:style w:type="paragraph" w:customStyle="1" w:styleId="Catch-AllItem">
    <w:name w:val="Catch-All Item"/>
    <w:uiPriority w:val="99"/>
    <w:rsid w:val="00E814C9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E6"/>
  </w:style>
  <w:style w:type="paragraph" w:styleId="Footer">
    <w:name w:val="footer"/>
    <w:basedOn w:val="Normal"/>
    <w:link w:val="FooterChar"/>
    <w:uiPriority w:val="99"/>
    <w:unhideWhenUsed/>
    <w:rsid w:val="0089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wyo.maps.arcgis.com/apps/Cascade/index.html?appid=8772d6154a5c43fdbc5923616a913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DBD618A39B45A86AA292F28883EA" ma:contentTypeVersion="13" ma:contentTypeDescription="Create a new document." ma:contentTypeScope="" ma:versionID="b53ec9de57b726ef1521b00a42ad488b">
  <xsd:schema xmlns:xsd="http://www.w3.org/2001/XMLSchema" xmlns:xs="http://www.w3.org/2001/XMLSchema" xmlns:p="http://schemas.microsoft.com/office/2006/metadata/properties" xmlns:ns3="26133458-dd6b-4323-9224-444c1d830d6d" xmlns:ns4="0e65290d-f371-48e0-82af-d447f4b21659" targetNamespace="http://schemas.microsoft.com/office/2006/metadata/properties" ma:root="true" ma:fieldsID="6901d9f4a6db725baf3c787e138b45c0" ns3:_="" ns4:_="">
    <xsd:import namespace="26133458-dd6b-4323-9224-444c1d830d6d"/>
    <xsd:import namespace="0e65290d-f371-48e0-82af-d447f4b216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3458-dd6b-4323-9224-444c1d83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290d-f371-48e0-82af-d447f4b21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F24B7-32E9-43B2-BB40-4821E78E66D0}">
  <ds:schemaRefs>
    <ds:schemaRef ds:uri="26133458-dd6b-4323-9224-444c1d830d6d"/>
    <ds:schemaRef ds:uri="0e65290d-f371-48e0-82af-d447f4b216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32D7BB-CA80-432D-A280-2BD1C852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5652C-28FF-40B8-B43A-6A3A5BFA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33458-dd6b-4323-9224-444c1d830d6d"/>
    <ds:schemaRef ds:uri="0e65290d-f371-48e0-82af-d447f4b2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Jarchow, Meghann E</dc:creator>
  <cp:keywords/>
  <dc:description/>
  <cp:lastModifiedBy>Jarchow, Meghann E</cp:lastModifiedBy>
  <cp:revision>2</cp:revision>
  <dcterms:created xsi:type="dcterms:W3CDTF">2020-03-16T14:00:00Z</dcterms:created>
  <dcterms:modified xsi:type="dcterms:W3CDTF">2020-03-16T14:00:00Z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0x0101000A8EDBD618A39B45A86AA292F28883EA</vt:lpwstr>
  </property>
</Properties>
</file>